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3E9" w:rsidRDefault="00CE03E9" w:rsidP="00CE03E9">
      <w:pPr>
        <w:pStyle w:val="Encabezado"/>
        <w:spacing w:line="360" w:lineRule="auto"/>
        <w:rPr>
          <w:b/>
          <w:i/>
          <w:lang w:val="en-GB"/>
        </w:rPr>
      </w:pPr>
      <w:bookmarkStart w:id="0" w:name="_GoBack"/>
      <w:bookmarkEnd w:id="0"/>
    </w:p>
    <w:p w:rsidR="00CE03E9" w:rsidRDefault="00CE03E9" w:rsidP="00CE03E9">
      <w:pPr>
        <w:pStyle w:val="Encabezado"/>
        <w:spacing w:line="360" w:lineRule="auto"/>
        <w:rPr>
          <w:b/>
          <w:i/>
        </w:rPr>
      </w:pPr>
      <w:r>
        <w:rPr>
          <w:b/>
          <w:i/>
          <w:lang w:val="en-GB"/>
        </w:rPr>
        <w:t xml:space="preserve">              </w:t>
      </w:r>
      <w:r>
        <w:rPr>
          <w:b/>
          <w:i/>
          <w:lang w:val="en-GB"/>
        </w:rPr>
        <w:tab/>
      </w:r>
      <w:r>
        <w:rPr>
          <w:b/>
          <w:i/>
        </w:rPr>
        <w:t xml:space="preserve">Asunto: SOLICITANDO </w:t>
      </w:r>
      <w:proofErr w:type="gramStart"/>
      <w:r>
        <w:rPr>
          <w:b/>
          <w:i/>
        </w:rPr>
        <w:t>INFORME.-</w:t>
      </w:r>
      <w:proofErr w:type="gramEnd"/>
    </w:p>
    <w:p w:rsidR="00CE03E9" w:rsidRDefault="00CE03E9" w:rsidP="00CE03E9">
      <w:pPr>
        <w:autoSpaceDE w:val="0"/>
        <w:autoSpaceDN w:val="0"/>
        <w:adjustRightInd w:val="0"/>
        <w:rPr>
          <w:rFonts w:ascii="CIDFont+F1" w:hAnsi="CIDFont+F1" w:cs="CIDFont+F1"/>
        </w:rPr>
      </w:pPr>
    </w:p>
    <w:p w:rsidR="001F2F70" w:rsidRPr="00A023DE" w:rsidRDefault="001F2F70" w:rsidP="001F2F70">
      <w:pPr>
        <w:ind w:firstLine="708"/>
        <w:jc w:val="both"/>
      </w:pPr>
      <w:r w:rsidRPr="00A023DE">
        <w:t>En virtud de lo establecido en la Disposición Adicional 2ª del Texto Refundido de la Ley de Suelo y Rehabilitación Urbana, aprobado por Real Decreto Legislativo 7/2015, de 30 de octubre, ruego se proceda, en el plazo de DOS MESES, a la emisión del correspo</w:t>
      </w:r>
      <w:r w:rsidR="00A023DE" w:rsidRPr="00A023DE">
        <w:t xml:space="preserve">ndiente informe al documento de </w:t>
      </w:r>
      <w:r w:rsidR="00173BE5">
        <w:fldChar w:fldCharType="begin"/>
      </w:r>
      <w:r w:rsidR="00173BE5">
        <w:instrText xml:space="preserve"> MERGEFIELD Nombre_de_Expediente </w:instrText>
      </w:r>
      <w:r w:rsidR="00173BE5">
        <w:fldChar w:fldCharType="separate"/>
      </w:r>
      <w:r w:rsidR="006C684E">
        <w:rPr>
          <w:noProof/>
        </w:rPr>
        <w:t>PLAN DE REFORMA INTERIOR “LA VALENCIANA”</w:t>
      </w:r>
      <w:r w:rsidR="00173BE5">
        <w:rPr>
          <w:noProof/>
        </w:rPr>
        <w:fldChar w:fldCharType="end"/>
      </w:r>
      <w:r w:rsidR="00840438">
        <w:rPr>
          <w:noProof/>
        </w:rPr>
        <w:fldChar w:fldCharType="begin"/>
      </w:r>
      <w:r w:rsidR="00840438">
        <w:rPr>
          <w:noProof/>
        </w:rPr>
        <w:instrText xml:space="preserve"> MERGEFIELD Concepto1 </w:instrText>
      </w:r>
      <w:r w:rsidR="00840438">
        <w:rPr>
          <w:noProof/>
        </w:rPr>
        <w:fldChar w:fldCharType="end"/>
      </w:r>
      <w:r w:rsidRPr="00A023DE">
        <w:t xml:space="preserve">, aprobado </w:t>
      </w:r>
      <w:r w:rsidR="00173BE5">
        <w:fldChar w:fldCharType="begin"/>
      </w:r>
      <w:r w:rsidR="00173BE5">
        <w:instrText xml:space="preserve"> MERGEFIELD Carácter_Aprobación </w:instrText>
      </w:r>
      <w:r w:rsidR="00173BE5">
        <w:fldChar w:fldCharType="separate"/>
      </w:r>
      <w:r w:rsidR="006C684E">
        <w:rPr>
          <w:noProof/>
        </w:rPr>
        <w:t>inicialmente</w:t>
      </w:r>
      <w:r w:rsidR="00173BE5">
        <w:rPr>
          <w:noProof/>
        </w:rPr>
        <w:fldChar w:fldCharType="end"/>
      </w:r>
      <w:r w:rsidR="007F1188">
        <w:t xml:space="preserve"> por </w:t>
      </w:r>
      <w:r w:rsidR="00840438">
        <w:t>l</w:t>
      </w:r>
      <w:r w:rsidR="006C684E">
        <w:t>a</w:t>
      </w:r>
      <w:r w:rsidRPr="00A023DE">
        <w:t xml:space="preserve"> </w:t>
      </w:r>
      <w:r w:rsidR="00173BE5">
        <w:fldChar w:fldCharType="begin"/>
      </w:r>
      <w:r w:rsidR="00173BE5">
        <w:instrText xml:space="preserve"> MERGEFIELD Órgano_de_Aprobación </w:instrText>
      </w:r>
      <w:r w:rsidR="00173BE5">
        <w:fldChar w:fldCharType="separate"/>
      </w:r>
      <w:r w:rsidR="006C684E">
        <w:rPr>
          <w:noProof/>
        </w:rPr>
        <w:t>Junta de Gobierno Local</w:t>
      </w:r>
      <w:r w:rsidR="00173BE5">
        <w:rPr>
          <w:noProof/>
        </w:rPr>
        <w:fldChar w:fldCharType="end"/>
      </w:r>
      <w:r w:rsidRPr="00A023DE">
        <w:t xml:space="preserve"> de este Ayuntamiento en sesión celebrada el día </w:t>
      </w:r>
      <w:r w:rsidR="00173BE5">
        <w:fldChar w:fldCharType="begin"/>
      </w:r>
      <w:r w:rsidR="00173BE5">
        <w:instrText xml:space="preserve"> MERGEFIELD Fecha_de_Aprobación </w:instrText>
      </w:r>
      <w:r w:rsidR="00173BE5">
        <w:fldChar w:fldCharType="separate"/>
      </w:r>
      <w:r w:rsidR="006C684E">
        <w:rPr>
          <w:noProof/>
        </w:rPr>
        <w:t>30 de abril de 2026</w:t>
      </w:r>
      <w:r w:rsidR="00173BE5">
        <w:rPr>
          <w:noProof/>
        </w:rPr>
        <w:fldChar w:fldCharType="end"/>
      </w:r>
      <w:r w:rsidRPr="00A023DE">
        <w:t>.</w:t>
      </w:r>
    </w:p>
    <w:p w:rsidR="001F2F70" w:rsidRPr="00A023DE" w:rsidRDefault="001F2F70" w:rsidP="001F2F70">
      <w:pPr>
        <w:ind w:firstLine="708"/>
        <w:jc w:val="both"/>
      </w:pPr>
    </w:p>
    <w:p w:rsidR="00A023DE" w:rsidRPr="00A023DE" w:rsidRDefault="00A023DE" w:rsidP="00A023DE">
      <w:pPr>
        <w:pStyle w:val="Textoindependiente"/>
        <w:ind w:left="822"/>
      </w:pPr>
      <w:r w:rsidRPr="00A023DE">
        <w:t>Se</w:t>
      </w:r>
      <w:r w:rsidRPr="00A023DE">
        <w:rPr>
          <w:spacing w:val="-2"/>
        </w:rPr>
        <w:t xml:space="preserve"> </w:t>
      </w:r>
      <w:r w:rsidRPr="00A023DE">
        <w:t>adjunta</w:t>
      </w:r>
      <w:r w:rsidRPr="00A023DE">
        <w:rPr>
          <w:spacing w:val="-2"/>
        </w:rPr>
        <w:t xml:space="preserve"> </w:t>
      </w:r>
      <w:r w:rsidRPr="00A023DE">
        <w:t>la siguiente</w:t>
      </w:r>
      <w:r w:rsidRPr="00A023DE">
        <w:rPr>
          <w:spacing w:val="-2"/>
        </w:rPr>
        <w:t xml:space="preserve"> </w:t>
      </w:r>
      <w:r w:rsidRPr="00A023DE">
        <w:t>documentación:</w:t>
      </w:r>
    </w:p>
    <w:p w:rsidR="00A023DE" w:rsidRPr="00281C2A" w:rsidRDefault="00A023DE" w:rsidP="006C684E">
      <w:pPr>
        <w:pStyle w:val="Prrafodelista"/>
        <w:numPr>
          <w:ilvl w:val="0"/>
          <w:numId w:val="2"/>
        </w:numPr>
        <w:ind w:left="851" w:hanging="284"/>
        <w:rPr>
          <w:b/>
          <w:sz w:val="24"/>
          <w:szCs w:val="24"/>
        </w:rPr>
      </w:pPr>
      <w:r w:rsidRPr="007F1188">
        <w:rPr>
          <w:sz w:val="24"/>
          <w:szCs w:val="24"/>
        </w:rPr>
        <w:t xml:space="preserve">Certificado </w:t>
      </w:r>
      <w:r w:rsidR="002004EE" w:rsidRPr="0002007E">
        <w:rPr>
          <w:sz w:val="24"/>
          <w:szCs w:val="24"/>
        </w:rPr>
        <w:fldChar w:fldCharType="begin"/>
      </w:r>
      <w:r w:rsidR="002004EE" w:rsidRPr="0002007E">
        <w:rPr>
          <w:sz w:val="24"/>
          <w:szCs w:val="24"/>
        </w:rPr>
        <w:instrText xml:space="preserve"> MERGEFIELD Nº_de_Certificado </w:instrText>
      </w:r>
      <w:r w:rsidR="002004EE" w:rsidRPr="0002007E">
        <w:rPr>
          <w:sz w:val="24"/>
          <w:szCs w:val="24"/>
        </w:rPr>
        <w:fldChar w:fldCharType="end"/>
      </w:r>
      <w:r w:rsidR="002004EE">
        <w:rPr>
          <w:sz w:val="24"/>
          <w:szCs w:val="24"/>
        </w:rPr>
        <w:t>de</w:t>
      </w:r>
      <w:r w:rsidR="005126CA">
        <w:rPr>
          <w:sz w:val="24"/>
          <w:szCs w:val="24"/>
        </w:rPr>
        <w:t>l acuerdo de aprobación in</w:t>
      </w:r>
      <w:r w:rsidR="007138F4">
        <w:rPr>
          <w:sz w:val="24"/>
          <w:szCs w:val="24"/>
        </w:rPr>
        <w:t>i</w:t>
      </w:r>
      <w:r w:rsidR="005126CA">
        <w:rPr>
          <w:sz w:val="24"/>
          <w:szCs w:val="24"/>
        </w:rPr>
        <w:t>cial</w:t>
      </w:r>
      <w:r w:rsidR="00281C2A">
        <w:rPr>
          <w:sz w:val="24"/>
          <w:szCs w:val="24"/>
        </w:rPr>
        <w:t xml:space="preserve"> con CSV: </w:t>
      </w:r>
      <w:r w:rsidR="006C684E" w:rsidRPr="006C684E">
        <w:rPr>
          <w:sz w:val="24"/>
          <w:szCs w:val="24"/>
        </w:rPr>
        <w:t>9CXWW9ZMCSRK9P5EMF7AK4QX5</w:t>
      </w:r>
      <w:r w:rsidR="00281C2A" w:rsidRPr="00281C2A">
        <w:rPr>
          <w:sz w:val="24"/>
          <w:szCs w:val="24"/>
        </w:rPr>
        <w:t xml:space="preserve"> </w:t>
      </w:r>
    </w:p>
    <w:p w:rsidR="00A023DE" w:rsidRPr="006C684E" w:rsidRDefault="00281C2A" w:rsidP="006C684E">
      <w:pPr>
        <w:pStyle w:val="Prrafodelista"/>
        <w:numPr>
          <w:ilvl w:val="1"/>
          <w:numId w:val="2"/>
        </w:numPr>
        <w:ind w:left="851" w:right="110" w:hanging="284"/>
        <w:jc w:val="both"/>
        <w:rPr>
          <w:b/>
          <w:sz w:val="24"/>
          <w:szCs w:val="24"/>
        </w:rPr>
      </w:pPr>
      <w:r w:rsidRPr="006C684E">
        <w:rPr>
          <w:sz w:val="24"/>
          <w:szCs w:val="24"/>
        </w:rPr>
        <w:t>D</w:t>
      </w:r>
      <w:r w:rsidR="006C684E">
        <w:rPr>
          <w:sz w:val="24"/>
          <w:szCs w:val="24"/>
        </w:rPr>
        <w:t>ocumento diligencia</w:t>
      </w:r>
      <w:r w:rsidR="00CA6CD0">
        <w:rPr>
          <w:sz w:val="24"/>
          <w:szCs w:val="24"/>
        </w:rPr>
        <w:t>do</w:t>
      </w:r>
      <w:r w:rsidRPr="006C684E">
        <w:rPr>
          <w:sz w:val="24"/>
          <w:szCs w:val="24"/>
        </w:rPr>
        <w:t xml:space="preserve"> de aprobación inicial con CSV: </w:t>
      </w:r>
      <w:r w:rsidR="006C684E" w:rsidRPr="006C684E">
        <w:rPr>
          <w:sz w:val="24"/>
          <w:szCs w:val="24"/>
        </w:rPr>
        <w:t>3LKCCTY2AXTWRZE9KK3ZKXWEZ</w:t>
      </w:r>
    </w:p>
    <w:p w:rsidR="006C684E" w:rsidRDefault="006C684E" w:rsidP="00EA6616">
      <w:pPr>
        <w:pStyle w:val="Prrafodelista"/>
        <w:tabs>
          <w:tab w:val="left" w:pos="1247"/>
          <w:tab w:val="left" w:pos="1248"/>
        </w:tabs>
        <w:ind w:left="822" w:right="110" w:firstLine="0"/>
        <w:jc w:val="both"/>
        <w:rPr>
          <w:b/>
          <w:sz w:val="24"/>
          <w:szCs w:val="24"/>
        </w:rPr>
      </w:pPr>
    </w:p>
    <w:p w:rsidR="006C684E" w:rsidRPr="00A023DE" w:rsidRDefault="006C684E" w:rsidP="006C684E">
      <w:pPr>
        <w:ind w:firstLine="708"/>
        <w:jc w:val="both"/>
      </w:pPr>
      <w:r w:rsidRPr="00A023DE">
        <w:t>Debido al tamaño de</w:t>
      </w:r>
      <w:r>
        <w:t xml:space="preserve"> </w:t>
      </w:r>
      <w:r w:rsidRPr="00A023DE">
        <w:t>l</w:t>
      </w:r>
      <w:r>
        <w:t>os</w:t>
      </w:r>
      <w:r w:rsidRPr="00A023DE">
        <w:t xml:space="preserve"> fichero</w:t>
      </w:r>
      <w:r>
        <w:t>s que contiene el documento</w:t>
      </w:r>
      <w:r w:rsidRPr="00A023DE">
        <w:t xml:space="preserve">, le comunico que puede </w:t>
      </w:r>
      <w:r>
        <w:t>acced</w:t>
      </w:r>
      <w:r w:rsidR="00CA6CD0">
        <w:t>er a los mismos introduciendo el</w:t>
      </w:r>
      <w:r w:rsidRPr="00A023DE">
        <w:t xml:space="preserve"> “código para validación”</w:t>
      </w:r>
      <w:r>
        <w:t xml:space="preserve">, </w:t>
      </w:r>
      <w:r w:rsidRPr="00A023DE">
        <w:t>en el “verificador de documentos” de la Sede Electrónica de este Ayuntamiento:</w:t>
      </w:r>
    </w:p>
    <w:p w:rsidR="006C684E" w:rsidRDefault="006C684E" w:rsidP="00EA6616">
      <w:pPr>
        <w:pStyle w:val="Prrafodelista"/>
        <w:tabs>
          <w:tab w:val="left" w:pos="1247"/>
          <w:tab w:val="left" w:pos="1248"/>
        </w:tabs>
        <w:ind w:left="822" w:right="110" w:firstLine="0"/>
        <w:jc w:val="both"/>
        <w:rPr>
          <w:b/>
          <w:sz w:val="24"/>
          <w:szCs w:val="24"/>
        </w:rPr>
      </w:pPr>
    </w:p>
    <w:p w:rsidR="006C684E" w:rsidRDefault="006C684E" w:rsidP="00EA6616">
      <w:pPr>
        <w:pStyle w:val="Prrafodelista"/>
        <w:tabs>
          <w:tab w:val="left" w:pos="1247"/>
          <w:tab w:val="left" w:pos="1248"/>
        </w:tabs>
        <w:ind w:left="822" w:right="110" w:firstLine="0"/>
        <w:jc w:val="both"/>
        <w:rPr>
          <w:b/>
          <w:sz w:val="24"/>
          <w:szCs w:val="24"/>
        </w:rPr>
      </w:pPr>
    </w:p>
    <w:p w:rsidR="00840438" w:rsidRPr="00B94A6A" w:rsidRDefault="00173BE5" w:rsidP="00840438">
      <w:pPr>
        <w:pStyle w:val="Prrafodelista"/>
        <w:ind w:left="293" w:firstLine="0"/>
        <w:jc w:val="both"/>
        <w:rPr>
          <w:spacing w:val="-1"/>
          <w:sz w:val="27"/>
          <w:szCs w:val="27"/>
        </w:rPr>
      </w:pPr>
      <w:hyperlink r:id="rId8" w:history="1">
        <w:r w:rsidR="003172A8" w:rsidRPr="003172A8">
          <w:rPr>
            <w:color w:val="0000FF"/>
            <w:sz w:val="24"/>
            <w:szCs w:val="24"/>
            <w:u w:val="single"/>
            <w:lang w:eastAsia="es-ES"/>
          </w:rPr>
          <w:t>Sede Electrónica de El Puerto de Santa María - Validar documento</w:t>
        </w:r>
      </w:hyperlink>
    </w:p>
    <w:p w:rsidR="00A023DE" w:rsidRDefault="00A023DE" w:rsidP="00A023DE"/>
    <w:p w:rsidR="001F2F70" w:rsidRPr="00840438" w:rsidRDefault="002004EE" w:rsidP="002004EE">
      <w:pPr>
        <w:autoSpaceDE w:val="0"/>
        <w:autoSpaceDN w:val="0"/>
        <w:adjustRightInd w:val="0"/>
        <w:ind w:firstLine="708"/>
        <w:jc w:val="center"/>
      </w:pPr>
      <w:r w:rsidRPr="00840438">
        <w:t>El Puerto de Santa María a la fecha de la firma electrónica</w:t>
      </w:r>
    </w:p>
    <w:p w:rsidR="00CE03E9" w:rsidRDefault="00CE03E9" w:rsidP="00CE03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0F17" w:rsidRPr="007F7D92" w:rsidRDefault="00DE0F17">
      <w:pPr>
        <w:jc w:val="center"/>
        <w:rPr>
          <w:b/>
        </w:rPr>
      </w:pPr>
      <w:r>
        <w:rPr>
          <w:b/>
        </w:rPr>
        <w:t xml:space="preserve">LA </w:t>
      </w:r>
      <w:r w:rsidR="006C684E">
        <w:rPr>
          <w:b/>
        </w:rPr>
        <w:t>JEFA</w:t>
      </w:r>
      <w:r>
        <w:rPr>
          <w:b/>
        </w:rPr>
        <w:t xml:space="preserve"> </w:t>
      </w:r>
      <w:r w:rsidRPr="007F7D92">
        <w:rPr>
          <w:b/>
        </w:rPr>
        <w:t>DEL SERVICIO DE PLANEAMIENTO</w:t>
      </w:r>
    </w:p>
    <w:p w:rsidR="00DE0F17" w:rsidRPr="007F7D92" w:rsidRDefault="00DE0F17">
      <w:pPr>
        <w:jc w:val="center"/>
        <w:rPr>
          <w:b/>
        </w:rPr>
      </w:pPr>
      <w:r w:rsidRPr="007F7D92">
        <w:rPr>
          <w:b/>
        </w:rPr>
        <w:t>Y GESTIÓN URBANÍSTICA,</w:t>
      </w:r>
    </w:p>
    <w:p w:rsidR="00DE0F17" w:rsidRPr="007F7D92" w:rsidRDefault="00DE0F17">
      <w:pPr>
        <w:jc w:val="center"/>
      </w:pPr>
    </w:p>
    <w:p w:rsidR="00DE0F17" w:rsidRDefault="00DE0F17">
      <w:pPr>
        <w:jc w:val="center"/>
      </w:pPr>
    </w:p>
    <w:p w:rsidR="00DE0F17" w:rsidRPr="007F7D92" w:rsidRDefault="00DE0F17">
      <w:pPr>
        <w:jc w:val="center"/>
      </w:pPr>
    </w:p>
    <w:p w:rsidR="00DE0F17" w:rsidRDefault="00DE0F17">
      <w:pPr>
        <w:jc w:val="center"/>
      </w:pPr>
      <w:r>
        <w:t>María José Pérez Sánchez-Romate</w:t>
      </w:r>
    </w:p>
    <w:p w:rsidR="00DE0F17" w:rsidRPr="00DE3D44" w:rsidRDefault="00DE0F17" w:rsidP="005126CA">
      <w:pPr>
        <w:jc w:val="center"/>
        <w:rPr>
          <w:i/>
          <w:sz w:val="22"/>
          <w:szCs w:val="22"/>
        </w:rPr>
      </w:pPr>
      <w:r w:rsidRPr="00DE3D44">
        <w:rPr>
          <w:i/>
          <w:sz w:val="22"/>
          <w:szCs w:val="22"/>
        </w:rPr>
        <w:t>(</w:t>
      </w:r>
      <w:proofErr w:type="spellStart"/>
      <w:r w:rsidRPr="00DE3D44">
        <w:rPr>
          <w:i/>
          <w:sz w:val="22"/>
          <w:szCs w:val="22"/>
        </w:rPr>
        <w:t>Dcto</w:t>
      </w:r>
      <w:proofErr w:type="spellEnd"/>
      <w:r w:rsidRPr="00DE3D44">
        <w:rPr>
          <w:i/>
          <w:sz w:val="22"/>
          <w:szCs w:val="22"/>
        </w:rPr>
        <w:t>. Alcaldía 2016/6517, de 4 de julio)</w:t>
      </w:r>
    </w:p>
    <w:p w:rsidR="00A023DE" w:rsidRDefault="00A023DE" w:rsidP="00F436AD">
      <w:pPr>
        <w:jc w:val="center"/>
      </w:pPr>
    </w:p>
    <w:p w:rsidR="007138F4" w:rsidRDefault="007138F4" w:rsidP="00F436AD">
      <w:pPr>
        <w:jc w:val="center"/>
        <w:rPr>
          <w:lang w:val="es-ES_tradnl"/>
        </w:rPr>
      </w:pPr>
    </w:p>
    <w:p w:rsidR="007138F4" w:rsidRDefault="007138F4" w:rsidP="00F436AD">
      <w:pPr>
        <w:jc w:val="center"/>
        <w:rPr>
          <w:lang w:val="es-ES_tradnl"/>
        </w:rPr>
      </w:pPr>
    </w:p>
    <w:p w:rsidR="007138F4" w:rsidRDefault="007138F4" w:rsidP="00F436AD">
      <w:pPr>
        <w:jc w:val="center"/>
        <w:rPr>
          <w:lang w:val="es-ES_tradnl"/>
        </w:rPr>
      </w:pPr>
    </w:p>
    <w:p w:rsidR="00A023DE" w:rsidRPr="00DD60EA" w:rsidRDefault="00A023DE" w:rsidP="00F436AD">
      <w:pPr>
        <w:jc w:val="center"/>
        <w:rPr>
          <w:lang w:val="es-ES_tradnl"/>
        </w:rPr>
      </w:pPr>
    </w:p>
    <w:p w:rsidR="00A023DE" w:rsidRPr="00CE03E9" w:rsidRDefault="00A023DE" w:rsidP="00A023DE">
      <w:pPr>
        <w:autoSpaceDE w:val="0"/>
        <w:autoSpaceDN w:val="0"/>
        <w:adjustRightInd w:val="0"/>
        <w:rPr>
          <w:b/>
          <w:i/>
          <w:sz w:val="22"/>
          <w:szCs w:val="22"/>
        </w:rPr>
      </w:pPr>
      <w:r w:rsidRPr="00CE03E9">
        <w:rPr>
          <w:b/>
          <w:i/>
          <w:sz w:val="22"/>
          <w:szCs w:val="22"/>
        </w:rPr>
        <w:t>SR. SUBDELEGADO DE DEFENSA EN CÁDIZ</w:t>
      </w:r>
      <w:r>
        <w:rPr>
          <w:b/>
          <w:i/>
          <w:sz w:val="22"/>
          <w:szCs w:val="22"/>
        </w:rPr>
        <w:t xml:space="preserve"> (O00004886)</w:t>
      </w:r>
    </w:p>
    <w:sectPr w:rsidR="00A023DE" w:rsidRPr="00CE03E9" w:rsidSect="007D7C5D">
      <w:headerReference w:type="default" r:id="rId9"/>
      <w:footerReference w:type="default" r:id="rId10"/>
      <w:pgSz w:w="11906" w:h="16838"/>
      <w:pgMar w:top="1417" w:right="1701" w:bottom="1702" w:left="1701" w:header="708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BE5" w:rsidRDefault="00173BE5">
      <w:r>
        <w:separator/>
      </w:r>
    </w:p>
  </w:endnote>
  <w:endnote w:type="continuationSeparator" w:id="0">
    <w:p w:rsidR="00173BE5" w:rsidRDefault="00173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84E" w:rsidRPr="00281C2A" w:rsidRDefault="006C684E" w:rsidP="00281C2A">
    <w:pPr>
      <w:widowControl w:val="0"/>
      <w:autoSpaceDE w:val="0"/>
      <w:autoSpaceDN w:val="0"/>
      <w:spacing w:before="228" w:line="140" w:lineRule="exact"/>
      <w:rPr>
        <w:rFonts w:ascii="Arial" w:eastAsia="Arial" w:hAnsi="Arial" w:cs="Arial"/>
        <w:bCs/>
        <w:sz w:val="20"/>
        <w:szCs w:val="20"/>
        <w:lang w:eastAsia="en-US"/>
      </w:rPr>
    </w:pPr>
    <w:r>
      <w:rPr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1111250</wp:posOffset>
              </wp:positionH>
              <wp:positionV relativeFrom="paragraph">
                <wp:posOffset>306705</wp:posOffset>
              </wp:positionV>
              <wp:extent cx="5334000" cy="1270"/>
              <wp:effectExtent l="6350" t="11430" r="12700" b="6350"/>
              <wp:wrapTopAndBottom/>
              <wp:docPr id="1" name="Graphic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334000" cy="1270"/>
                      </a:xfrm>
                      <a:custGeom>
                        <a:avLst/>
                        <a:gdLst>
                          <a:gd name="T0" fmla="*/ 0 w 5334000"/>
                          <a:gd name="T1" fmla="*/ 0 h 1270"/>
                          <a:gd name="T2" fmla="*/ 5334000 w 5334000"/>
                          <a:gd name="T3" fmla="*/ 0 h 127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5334000" h="1270">
                            <a:moveTo>
                              <a:pt x="0" y="0"/>
                            </a:moveTo>
                            <a:lnTo>
                              <a:pt x="5334000" y="0"/>
                            </a:lnTo>
                          </a:path>
                        </a:pathLst>
                      </a:custGeom>
                      <a:noFill/>
                      <a:ln w="381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453F0F" id="Graphic 10" o:spid="_x0000_s1026" style="position:absolute;margin-left:87.5pt;margin-top:24.15pt;width:420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3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" path="m,l5334000,e" filled="f" strokeweight=".3pt">
              <v:path arrowok="t" o:connecttype="custom" o:connectlocs="0,0;5334000,0" o:connectangles="0,0"/>
              <w10:wrap type="topAndBottom" anchorx="page"/>
            </v:shape>
          </w:pict>
        </mc:Fallback>
      </mc:AlternateContent>
    </w:r>
  </w:p>
  <w:p w:rsidR="006C684E" w:rsidRPr="00281C2A" w:rsidRDefault="006C684E" w:rsidP="00281C2A">
    <w:pPr>
      <w:widowControl w:val="0"/>
      <w:autoSpaceDE w:val="0"/>
      <w:autoSpaceDN w:val="0"/>
      <w:spacing w:before="228" w:line="140" w:lineRule="exact"/>
      <w:rPr>
        <w:rFonts w:ascii="Arial" w:eastAsia="Arial" w:hAnsi="Arial" w:cs="Arial"/>
        <w:bCs/>
        <w:sz w:val="20"/>
        <w:szCs w:val="20"/>
        <w:lang w:eastAsia="en-US"/>
      </w:rPr>
    </w:pPr>
  </w:p>
  <w:p w:rsidR="006C684E" w:rsidRPr="00281C2A" w:rsidRDefault="006C684E" w:rsidP="00281C2A">
    <w:pPr>
      <w:widowControl w:val="0"/>
      <w:autoSpaceDE w:val="0"/>
      <w:autoSpaceDN w:val="0"/>
      <w:spacing w:before="76" w:line="120" w:lineRule="exact"/>
      <w:ind w:left="136"/>
      <w:jc w:val="center"/>
      <w:rPr>
        <w:rFonts w:ascii="Arial" w:eastAsia="Arial" w:hAnsi="Arial" w:cs="Arial"/>
        <w:sz w:val="16"/>
        <w:szCs w:val="22"/>
        <w:lang w:eastAsia="en-US"/>
      </w:rPr>
    </w:pPr>
    <w:r w:rsidRPr="00281C2A">
      <w:rPr>
        <w:rFonts w:ascii="Arial" w:eastAsia="Arial" w:hAnsi="Arial" w:cs="Arial"/>
        <w:b/>
        <w:sz w:val="22"/>
        <w:szCs w:val="22"/>
        <w:lang w:eastAsia="en-US"/>
      </w:rPr>
      <w:t>Servicio de Ordenación, Planificación Urbana y Centro Histórico</w:t>
    </w:r>
  </w:p>
  <w:p w:rsidR="006C684E" w:rsidRPr="00281C2A" w:rsidRDefault="006C684E" w:rsidP="00281C2A">
    <w:pPr>
      <w:widowControl w:val="0"/>
      <w:autoSpaceDE w:val="0"/>
      <w:autoSpaceDN w:val="0"/>
      <w:spacing w:before="76" w:line="120" w:lineRule="exact"/>
      <w:ind w:left="136"/>
      <w:jc w:val="center"/>
      <w:rPr>
        <w:rFonts w:ascii="Arial" w:eastAsia="Arial" w:hAnsi="Arial" w:cs="Arial"/>
        <w:sz w:val="16"/>
        <w:szCs w:val="22"/>
        <w:lang w:eastAsia="en-US"/>
      </w:rPr>
    </w:pPr>
    <w:r w:rsidRPr="00281C2A">
      <w:rPr>
        <w:rFonts w:ascii="Arial" w:eastAsia="Arial" w:hAnsi="Arial" w:cs="Arial"/>
        <w:sz w:val="16"/>
        <w:szCs w:val="22"/>
        <w:lang w:eastAsia="en-US"/>
      </w:rPr>
      <w:t>CALLE de la Palma, 4</w:t>
    </w:r>
    <w:r w:rsidRPr="00281C2A">
      <w:rPr>
        <w:rFonts w:ascii="Arial" w:eastAsia="Arial" w:hAnsi="Arial" w:cs="Arial"/>
        <w:spacing w:val="-5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Puerto</w:t>
    </w:r>
    <w:r w:rsidRPr="00281C2A">
      <w:rPr>
        <w:rFonts w:ascii="Arial" w:eastAsia="Arial" w:hAnsi="Arial" w:cs="Arial"/>
        <w:spacing w:val="-5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de</w:t>
    </w:r>
    <w:r w:rsidRPr="00281C2A">
      <w:rPr>
        <w:rFonts w:ascii="Arial" w:eastAsia="Arial" w:hAnsi="Arial" w:cs="Arial"/>
        <w:spacing w:val="-4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Santa</w:t>
    </w:r>
    <w:r w:rsidRPr="00281C2A">
      <w:rPr>
        <w:rFonts w:ascii="Arial" w:eastAsia="Arial" w:hAnsi="Arial" w:cs="Arial"/>
        <w:spacing w:val="-5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María</w:t>
    </w:r>
    <w:r w:rsidRPr="00281C2A">
      <w:rPr>
        <w:rFonts w:ascii="Arial" w:eastAsia="Arial" w:hAnsi="Arial" w:cs="Arial"/>
        <w:spacing w:val="-5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(El).</w:t>
    </w:r>
    <w:r w:rsidRPr="00281C2A">
      <w:rPr>
        <w:rFonts w:ascii="Arial" w:eastAsia="Arial" w:hAnsi="Arial" w:cs="Arial"/>
        <w:spacing w:val="-5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11500</w:t>
    </w:r>
    <w:r w:rsidRPr="00281C2A">
      <w:rPr>
        <w:rFonts w:ascii="Arial" w:eastAsia="Arial" w:hAnsi="Arial" w:cs="Arial"/>
        <w:spacing w:val="-4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(Cádiz).</w:t>
    </w:r>
    <w:r w:rsidRPr="00281C2A">
      <w:rPr>
        <w:rFonts w:ascii="Arial" w:eastAsia="Arial" w:hAnsi="Arial" w:cs="Arial"/>
        <w:spacing w:val="-5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Tfno.</w:t>
    </w:r>
    <w:r w:rsidRPr="00281C2A">
      <w:rPr>
        <w:rFonts w:ascii="Arial" w:eastAsia="Arial" w:hAnsi="Arial" w:cs="Arial"/>
        <w:spacing w:val="-5"/>
        <w:sz w:val="16"/>
        <w:szCs w:val="22"/>
        <w:lang w:eastAsia="en-US"/>
      </w:rPr>
      <w:t xml:space="preserve"> </w:t>
    </w:r>
    <w:r w:rsidRPr="00281C2A">
      <w:rPr>
        <w:rFonts w:ascii="Arial" w:eastAsia="Arial" w:hAnsi="Arial" w:cs="Arial"/>
        <w:sz w:val="16"/>
        <w:szCs w:val="22"/>
        <w:lang w:eastAsia="en-US"/>
      </w:rPr>
      <w:t>956483134/956483166</w:t>
    </w:r>
  </w:p>
  <w:p w:rsidR="006C684E" w:rsidRPr="00281C2A" w:rsidRDefault="006C684E" w:rsidP="00281C2A">
    <w:pPr>
      <w:widowControl w:val="0"/>
      <w:autoSpaceDE w:val="0"/>
      <w:autoSpaceDN w:val="0"/>
      <w:spacing w:before="76" w:line="120" w:lineRule="exact"/>
      <w:ind w:left="136"/>
      <w:jc w:val="center"/>
      <w:rPr>
        <w:rFonts w:ascii="Arial" w:eastAsia="Arial" w:hAnsi="Arial" w:cs="Arial"/>
        <w:sz w:val="16"/>
        <w:szCs w:val="22"/>
        <w:lang w:eastAsia="en-US"/>
      </w:rPr>
    </w:pPr>
    <w:r w:rsidRPr="00281C2A">
      <w:rPr>
        <w:rFonts w:ascii="Arial" w:eastAsia="Arial" w:hAnsi="Arial" w:cs="Arial"/>
        <w:sz w:val="16"/>
        <w:szCs w:val="22"/>
        <w:lang w:eastAsia="en-US"/>
      </w:rPr>
      <w:t>planeamiento@elpuertodesantamaria.es</w:t>
    </w:r>
  </w:p>
  <w:p w:rsidR="006C684E" w:rsidRDefault="006C68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BE5" w:rsidRDefault="00173BE5">
      <w:r>
        <w:separator/>
      </w:r>
    </w:p>
  </w:footnote>
  <w:footnote w:type="continuationSeparator" w:id="0">
    <w:p w:rsidR="00173BE5" w:rsidRDefault="00173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84E" w:rsidRDefault="006C684E" w:rsidP="00281C2A">
    <w:pPr>
      <w:pStyle w:val="Textoindependiente"/>
      <w:jc w:val="center"/>
      <w:rPr>
        <w:noProof/>
        <w:sz w:val="28"/>
        <w:szCs w:val="28"/>
      </w:rPr>
    </w:pPr>
    <w:r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31115</wp:posOffset>
          </wp:positionH>
          <wp:positionV relativeFrom="paragraph">
            <wp:posOffset>-2540</wp:posOffset>
          </wp:positionV>
          <wp:extent cx="771525" cy="381000"/>
          <wp:effectExtent l="0" t="0" r="0" b="0"/>
          <wp:wrapSquare wrapText="bothSides"/>
          <wp:docPr id="6" name="Image 1" descr="Texto&#10;&#10;El contenido generado por IA puede ser incorrec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Texto&#10;&#10;El contenido generado por IA puede ser incorrecto.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684E" w:rsidRDefault="006C684E" w:rsidP="00281C2A">
    <w:pPr>
      <w:pStyle w:val="Textoindependiente"/>
      <w:jc w:val="center"/>
      <w:rPr>
        <w:noProof/>
        <w:sz w:val="28"/>
        <w:szCs w:val="28"/>
      </w:rPr>
    </w:pPr>
  </w:p>
  <w:p w:rsidR="006C684E" w:rsidRPr="00281C2A" w:rsidRDefault="006C684E" w:rsidP="00281C2A">
    <w:pPr>
      <w:pStyle w:val="Textoindependiente"/>
      <w:jc w:val="center"/>
      <w:rPr>
        <w:rFonts w:ascii="Arial" w:hAnsi="Arial" w:cs="Arial"/>
        <w:b/>
        <w:noProof/>
        <w:sz w:val="28"/>
        <w:szCs w:val="28"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45720" distB="45720" distL="114300" distR="114300" simplePos="0" relativeHeight="251662848" behindDoc="0" locked="0" layoutInCell="1" allowOverlap="1">
              <wp:simplePos x="0" y="0"/>
              <wp:positionH relativeFrom="column">
                <wp:posOffset>3096260</wp:posOffset>
              </wp:positionH>
              <wp:positionV relativeFrom="paragraph">
                <wp:posOffset>-362585</wp:posOffset>
              </wp:positionV>
              <wp:extent cx="2362200" cy="257175"/>
              <wp:effectExtent l="0" t="0" r="0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257175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C684E" w:rsidRPr="005267C3" w:rsidRDefault="006C684E" w:rsidP="00281C2A">
                          <w:r w:rsidRPr="00281C2A">
                            <w:rPr>
                              <w:b/>
                            </w:rPr>
                            <w:t xml:space="preserve">Expediente nº: </w:t>
                          </w:r>
                          <w:r w:rsidRPr="00281C2A">
                            <w:rPr>
                              <w:b/>
                            </w:rPr>
                            <w:fldChar w:fldCharType="begin"/>
                          </w:r>
                          <w:r w:rsidRPr="00281C2A">
                            <w:rPr>
                              <w:b/>
                            </w:rPr>
                            <w:instrText xml:space="preserve"> MERGEFIELD Número_de_Expediente </w:instrText>
                          </w:r>
                          <w:r w:rsidRPr="00281C2A">
                            <w:rPr>
                              <w:b/>
                            </w:rPr>
                            <w:fldChar w:fldCharType="separate"/>
                          </w:r>
                          <w:r w:rsidRPr="004F7888">
                            <w:rPr>
                              <w:b/>
                              <w:noProof/>
                            </w:rPr>
                            <w:t>2024/1/S536</w:t>
                          </w:r>
                          <w:r w:rsidRPr="00281C2A"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43.8pt;margin-top:-28.55pt;width:186pt;height:20.2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" fillcolor="#d9d9d9">
              <v:textbox>
                <w:txbxContent>
                  <w:p w:rsidR="006C684E" w:rsidRPr="005267C3" w:rsidRDefault="006C684E" w:rsidP="00281C2A">
                    <w:r w:rsidRPr="00281C2A">
                      <w:rPr>
                        <w:b/>
                      </w:rPr>
                      <w:t xml:space="preserve">Expediente nº: </w:t>
                    </w:r>
                    <w:r w:rsidRPr="00281C2A">
                      <w:rPr>
                        <w:b/>
                      </w:rPr>
                      <w:fldChar w:fldCharType="begin"/>
                    </w:r>
                    <w:r w:rsidRPr="00281C2A">
                      <w:rPr>
                        <w:b/>
                      </w:rPr>
                      <w:instrText xml:space="preserve"> MERGEFIELD Número_de_Expediente </w:instrText>
                    </w:r>
                    <w:r w:rsidRPr="00281C2A">
                      <w:rPr>
                        <w:b/>
                      </w:rPr>
                      <w:fldChar w:fldCharType="separate"/>
                    </w:r>
                    <w:r w:rsidRPr="004F7888">
                      <w:rPr>
                        <w:b/>
                        <w:noProof/>
                      </w:rPr>
                      <w:t>2024/1/S536</w:t>
                    </w:r>
                    <w:r w:rsidRPr="00281C2A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81C2A">
      <w:rPr>
        <w:rFonts w:ascii="Arial" w:hAnsi="Arial" w:cs="Arial"/>
        <w:b/>
        <w:noProof/>
        <w:sz w:val="28"/>
        <w:szCs w:val="28"/>
      </w:rPr>
      <w:t>Ayuntamiento de El Puerto de Santa María</w:t>
    </w:r>
  </w:p>
  <w:p w:rsidR="006C684E" w:rsidRPr="00281C2A" w:rsidRDefault="006C684E" w:rsidP="00281C2A">
    <w:pPr>
      <w:pStyle w:val="Textoindependiente"/>
      <w:jc w:val="center"/>
      <w:rPr>
        <w:rFonts w:ascii="Arial" w:hAnsi="Arial" w:cs="Arial"/>
        <w:b/>
      </w:rPr>
    </w:pPr>
    <w:r w:rsidRPr="00281C2A">
      <w:rPr>
        <w:rFonts w:ascii="Arial" w:hAnsi="Arial" w:cs="Arial"/>
        <w:b/>
        <w:noProof/>
        <w:sz w:val="22"/>
        <w:szCs w:val="22"/>
      </w:rPr>
      <w:t>Área de Ordenación</w:t>
    </w: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989965</wp:posOffset>
              </wp:positionH>
              <wp:positionV relativeFrom="paragraph">
                <wp:posOffset>283845</wp:posOffset>
              </wp:positionV>
              <wp:extent cx="5334000" cy="1270"/>
              <wp:effectExtent l="8890" t="7620" r="10160" b="10160"/>
              <wp:wrapTopAndBottom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334000" cy="1270"/>
                      </a:xfrm>
                      <a:custGeom>
                        <a:avLst/>
                        <a:gdLst>
                          <a:gd name="T0" fmla="*/ 0 w 5334000"/>
                          <a:gd name="T1" fmla="*/ 0 h 1270"/>
                          <a:gd name="T2" fmla="*/ 5334000 w 5334000"/>
                          <a:gd name="T3" fmla="*/ 0 h 127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5334000" h="1270">
                            <a:moveTo>
                              <a:pt x="0" y="0"/>
                            </a:moveTo>
                            <a:lnTo>
                              <a:pt x="5334000" y="0"/>
                            </a:lnTo>
                          </a:path>
                        </a:pathLst>
                      </a:custGeom>
                      <a:noFill/>
                      <a:ln w="381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F749B6" id="Graphic 2" o:spid="_x0000_s1026" style="position:absolute;margin-left:77.95pt;margin-top:22.35pt;width:420pt;height:.1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3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" path="m,l5334000,e" filled="f" strokeweight=".3pt">
              <v:path arrowok="t" o:connecttype="custom" o:connectlocs="0,0;5334000,0" o:connectangles="0,0"/>
              <w10:wrap type="topAndBottom" anchorx="page"/>
            </v:shape>
          </w:pict>
        </mc:Fallback>
      </mc:AlternateContent>
    </w:r>
    <w:r w:rsidRPr="00281C2A">
      <w:rPr>
        <w:rFonts w:ascii="Arial" w:hAnsi="Arial" w:cs="Arial"/>
        <w:b/>
        <w:noProof/>
        <w:sz w:val="22"/>
        <w:szCs w:val="22"/>
      </w:rPr>
      <w:t xml:space="preserve"> del Territorio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06BC0"/>
    <w:multiLevelType w:val="hybridMultilevel"/>
    <w:tmpl w:val="660445D6"/>
    <w:lvl w:ilvl="0" w:tplc="A39C0648"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68F724D8"/>
    <w:multiLevelType w:val="hybridMultilevel"/>
    <w:tmpl w:val="ADAAF8AC"/>
    <w:lvl w:ilvl="0" w:tplc="CC8EF0FA">
      <w:numFmt w:val="bullet"/>
      <w:lvlText w:val="-"/>
      <w:lvlJc w:val="left"/>
      <w:pPr>
        <w:ind w:left="114" w:hanging="42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CC8EF0FA">
      <w:numFmt w:val="bullet"/>
      <w:lvlText w:val="-"/>
      <w:lvlJc w:val="left"/>
      <w:pPr>
        <w:ind w:left="1184" w:hanging="42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2" w:tplc="5008990E">
      <w:numFmt w:val="bullet"/>
      <w:lvlText w:val="•"/>
      <w:lvlJc w:val="left"/>
      <w:pPr>
        <w:ind w:left="2248" w:hanging="425"/>
      </w:pPr>
      <w:rPr>
        <w:rFonts w:hint="default"/>
        <w:lang w:val="es-ES" w:eastAsia="en-US" w:bidi="ar-SA"/>
      </w:rPr>
    </w:lvl>
    <w:lvl w:ilvl="3" w:tplc="2430997A">
      <w:numFmt w:val="bullet"/>
      <w:lvlText w:val="•"/>
      <w:lvlJc w:val="left"/>
      <w:pPr>
        <w:ind w:left="3313" w:hanging="425"/>
      </w:pPr>
      <w:rPr>
        <w:rFonts w:hint="default"/>
        <w:lang w:val="es-ES" w:eastAsia="en-US" w:bidi="ar-SA"/>
      </w:rPr>
    </w:lvl>
    <w:lvl w:ilvl="4" w:tplc="837A6820">
      <w:numFmt w:val="bullet"/>
      <w:lvlText w:val="•"/>
      <w:lvlJc w:val="left"/>
      <w:pPr>
        <w:ind w:left="4377" w:hanging="425"/>
      </w:pPr>
      <w:rPr>
        <w:rFonts w:hint="default"/>
        <w:lang w:val="es-ES" w:eastAsia="en-US" w:bidi="ar-SA"/>
      </w:rPr>
    </w:lvl>
    <w:lvl w:ilvl="5" w:tplc="EA72ACAA">
      <w:numFmt w:val="bullet"/>
      <w:lvlText w:val="•"/>
      <w:lvlJc w:val="left"/>
      <w:pPr>
        <w:ind w:left="5442" w:hanging="425"/>
      </w:pPr>
      <w:rPr>
        <w:rFonts w:hint="default"/>
        <w:lang w:val="es-ES" w:eastAsia="en-US" w:bidi="ar-SA"/>
      </w:rPr>
    </w:lvl>
    <w:lvl w:ilvl="6" w:tplc="95A67790">
      <w:numFmt w:val="bullet"/>
      <w:lvlText w:val="•"/>
      <w:lvlJc w:val="left"/>
      <w:pPr>
        <w:ind w:left="6506" w:hanging="425"/>
      </w:pPr>
      <w:rPr>
        <w:rFonts w:hint="default"/>
        <w:lang w:val="es-ES" w:eastAsia="en-US" w:bidi="ar-SA"/>
      </w:rPr>
    </w:lvl>
    <w:lvl w:ilvl="7" w:tplc="75F4879E">
      <w:numFmt w:val="bullet"/>
      <w:lvlText w:val="•"/>
      <w:lvlJc w:val="left"/>
      <w:pPr>
        <w:ind w:left="7570" w:hanging="425"/>
      </w:pPr>
      <w:rPr>
        <w:rFonts w:hint="default"/>
        <w:lang w:val="es-ES" w:eastAsia="en-US" w:bidi="ar-SA"/>
      </w:rPr>
    </w:lvl>
    <w:lvl w:ilvl="8" w:tplc="386850F4">
      <w:numFmt w:val="bullet"/>
      <w:lvlText w:val="•"/>
      <w:lvlJc w:val="left"/>
      <w:pPr>
        <w:ind w:left="8635" w:hanging="425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ombre" w:val="PETICION DE INFORME A CULTURA"/>
    <w:docVar w:name="url" w:val="http://neptuno:8080/sge/sge/DocumentosExpediente.do;jsessionid=2185F0345EE2F76E293CF8E221F5E222?opcion=grabarDocumento&amp;codProcedimiento=3517&amp;ejercicio=2018&amp;numeroExpediente=2018/3517/000005&amp;codTramite=19&amp;ocurrenciaTramite=1&amp;codDocumento=2&amp;codUsuario=29&amp;numeroDocumento="/>
  </w:docVars>
  <w:rsids>
    <w:rsidRoot w:val="0020520D"/>
    <w:rsid w:val="0002007E"/>
    <w:rsid w:val="00054641"/>
    <w:rsid w:val="00064F54"/>
    <w:rsid w:val="00117509"/>
    <w:rsid w:val="00173BE5"/>
    <w:rsid w:val="00190F1B"/>
    <w:rsid w:val="001F2F70"/>
    <w:rsid w:val="002004EE"/>
    <w:rsid w:val="0020520D"/>
    <w:rsid w:val="00256829"/>
    <w:rsid w:val="00281C2A"/>
    <w:rsid w:val="003172A8"/>
    <w:rsid w:val="003B466A"/>
    <w:rsid w:val="005126CA"/>
    <w:rsid w:val="005E6E16"/>
    <w:rsid w:val="00613E63"/>
    <w:rsid w:val="006C684E"/>
    <w:rsid w:val="006E677B"/>
    <w:rsid w:val="007138F4"/>
    <w:rsid w:val="00716140"/>
    <w:rsid w:val="007D7C5D"/>
    <w:rsid w:val="007F1188"/>
    <w:rsid w:val="00840438"/>
    <w:rsid w:val="009D155B"/>
    <w:rsid w:val="00A023DE"/>
    <w:rsid w:val="00A34475"/>
    <w:rsid w:val="00B37FBC"/>
    <w:rsid w:val="00BE7267"/>
    <w:rsid w:val="00CA6CD0"/>
    <w:rsid w:val="00CD431A"/>
    <w:rsid w:val="00CE03E9"/>
    <w:rsid w:val="00CF7BD0"/>
    <w:rsid w:val="00D664AA"/>
    <w:rsid w:val="00D70E56"/>
    <w:rsid w:val="00DE0F17"/>
    <w:rsid w:val="00DE69B2"/>
    <w:rsid w:val="00E113A3"/>
    <w:rsid w:val="00E67277"/>
    <w:rsid w:val="00E9690C"/>
    <w:rsid w:val="00EA6616"/>
    <w:rsid w:val="00EB1F18"/>
    <w:rsid w:val="00F4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6765804-85DB-4BA5-BFB8-25F47258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9B2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20520D"/>
    <w:rPr>
      <w:rFonts w:ascii="Arial" w:hAnsi="Arial"/>
      <w:szCs w:val="20"/>
      <w:lang w:val="es-ES_tradnl"/>
    </w:rPr>
  </w:style>
  <w:style w:type="paragraph" w:styleId="Encabezado">
    <w:name w:val="header"/>
    <w:basedOn w:val="Normal"/>
    <w:link w:val="EncabezadoCar"/>
    <w:rsid w:val="0020520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20520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CE03E9"/>
    <w:rPr>
      <w:sz w:val="24"/>
      <w:szCs w:val="24"/>
    </w:rPr>
  </w:style>
  <w:style w:type="character" w:customStyle="1" w:styleId="PiedepginaCar">
    <w:name w:val="Pie de página Car"/>
    <w:link w:val="Piedepgina"/>
    <w:rsid w:val="00CE03E9"/>
    <w:rPr>
      <w:sz w:val="24"/>
      <w:szCs w:val="24"/>
    </w:rPr>
  </w:style>
  <w:style w:type="character" w:styleId="Hipervnculo">
    <w:name w:val="Hyperlink"/>
    <w:uiPriority w:val="99"/>
    <w:unhideWhenUsed/>
    <w:rsid w:val="00CE03E9"/>
    <w:rPr>
      <w:color w:val="0000FF"/>
      <w:u w:val="single"/>
    </w:rPr>
  </w:style>
  <w:style w:type="character" w:customStyle="1" w:styleId="Textoindependiente2Car">
    <w:name w:val="Texto independiente 2 Car"/>
    <w:link w:val="Textoindependiente2"/>
    <w:rsid w:val="00CE03E9"/>
    <w:rPr>
      <w:rFonts w:ascii="Arial" w:hAnsi="Arial"/>
      <w:sz w:val="24"/>
      <w:lang w:val="es-ES_tradnl"/>
    </w:rPr>
  </w:style>
  <w:style w:type="paragraph" w:styleId="Textoindependiente">
    <w:name w:val="Body Text"/>
    <w:basedOn w:val="Normal"/>
    <w:link w:val="TextoindependienteCar"/>
    <w:semiHidden/>
    <w:unhideWhenUsed/>
    <w:rsid w:val="00A023DE"/>
    <w:pPr>
      <w:spacing w:after="120"/>
    </w:pPr>
  </w:style>
  <w:style w:type="character" w:customStyle="1" w:styleId="TextoindependienteCar">
    <w:name w:val="Texto independiente Car"/>
    <w:link w:val="Textoindependiente"/>
    <w:semiHidden/>
    <w:rsid w:val="00A023DE"/>
    <w:rPr>
      <w:sz w:val="24"/>
      <w:szCs w:val="24"/>
    </w:rPr>
  </w:style>
  <w:style w:type="paragraph" w:styleId="Prrafodelista">
    <w:name w:val="List Paragraph"/>
    <w:basedOn w:val="Normal"/>
    <w:uiPriority w:val="1"/>
    <w:qFormat/>
    <w:rsid w:val="00A023DE"/>
    <w:pPr>
      <w:widowControl w:val="0"/>
      <w:autoSpaceDE w:val="0"/>
      <w:autoSpaceDN w:val="0"/>
      <w:ind w:left="114" w:firstLine="708"/>
    </w:pPr>
    <w:rPr>
      <w:sz w:val="22"/>
      <w:szCs w:val="22"/>
      <w:lang w:eastAsia="en-US"/>
    </w:rPr>
  </w:style>
  <w:style w:type="character" w:styleId="Hipervnculovisitado">
    <w:name w:val="FollowedHyperlink"/>
    <w:semiHidden/>
    <w:unhideWhenUsed/>
    <w:rsid w:val="00EA6616"/>
    <w:rPr>
      <w:color w:val="800080"/>
      <w:u w:val="single"/>
    </w:rPr>
  </w:style>
  <w:style w:type="paragraph" w:styleId="Textodeglobo">
    <w:name w:val="Balloon Text"/>
    <w:basedOn w:val="Normal"/>
    <w:link w:val="TextodegloboCar"/>
    <w:semiHidden/>
    <w:unhideWhenUsed/>
    <w:rsid w:val="007F11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semiHidden/>
    <w:rsid w:val="007F1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puertodesantamaria.sedelectronica.es/document-validation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3468C-64C0-4C9A-98DF-E534388F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 remito ejemplar del Plan Especial del Puerto Bahía de Cádiz de El Puerto de Santa María, aprobado inicialmente por la Junta de Gobierno Local en sesión celebrada el día        , al objeto de que, en el plazo de dos meses, procedan a la emisión del cor</vt:lpstr>
    </vt:vector>
  </TitlesOfParts>
  <Company>Ayto. El Puerto de Santa María</Company>
  <LinksUpToDate>false</LinksUpToDate>
  <CharactersWithSpaces>1526</CharactersWithSpaces>
  <SharedDoc>false</SharedDoc>
  <HLinks>
    <vt:vector size="6" baseType="variant">
      <vt:variant>
        <vt:i4>1310806</vt:i4>
      </vt:variant>
      <vt:variant>
        <vt:i4>0</vt:i4>
      </vt:variant>
      <vt:variant>
        <vt:i4>0</vt:i4>
      </vt:variant>
      <vt:variant>
        <vt:i4>5</vt:i4>
      </vt:variant>
      <vt:variant>
        <vt:lpwstr>https://elpuerto.sharepoint.com/:f:/s/DocPlaneamiento/EqmKpMQrhc9MvPyqvPAABHUBHEKAf1IzTbq1Jcr4ggDASg?e=8BbL3B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remito ejemplar del Plan Especial del Puerto Bahía de Cádiz de El Puerto de Santa María, aprobado inicialmente por la Junta de Gobierno Local en sesión celebrada el día        , al objeto de que, en el plazo de dos meses, procedan a la emisión del cor</dc:title>
  <dc:creator>Serecop, S.L.</dc:creator>
  <cp:lastModifiedBy>Pérez Quijada, Juan José (Planeamiento)</cp:lastModifiedBy>
  <cp:revision>5</cp:revision>
  <cp:lastPrinted>2026-06-30T11:23:00Z</cp:lastPrinted>
  <dcterms:created xsi:type="dcterms:W3CDTF">2026-06-30T11:15:00Z</dcterms:created>
  <dcterms:modified xsi:type="dcterms:W3CDTF">2026-06-30T11:32:00Z</dcterms:modified>
</cp:coreProperties>
</file>